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5762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trong"/>
          <w:rFonts w:ascii="Arial" w:hAnsi="Arial" w:cs="Arial"/>
          <w:color w:val="000000"/>
          <w:sz w:val="23"/>
          <w:szCs w:val="23"/>
        </w:rPr>
        <w:t> Nomination procedure (passed at AGM August 2021)</w:t>
      </w:r>
    </w:p>
    <w:p w14:paraId="75EA5418" w14:textId="303612C9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For those clubs that have more than one team in the league player nominations must be made prior to 30th September by club secretaries to the Match </w:t>
      </w:r>
      <w:r w:rsidR="00D87A73">
        <w:rPr>
          <w:rFonts w:ascii="Arial" w:hAnsi="Arial" w:cs="Arial"/>
          <w:color w:val="000000"/>
          <w:sz w:val="23"/>
          <w:szCs w:val="23"/>
        </w:rPr>
        <w:t>Organizer</w:t>
      </w:r>
      <w:r>
        <w:rPr>
          <w:rFonts w:ascii="Arial" w:hAnsi="Arial" w:cs="Arial"/>
          <w:color w:val="000000"/>
          <w:sz w:val="23"/>
          <w:szCs w:val="23"/>
        </w:rPr>
        <w:t>. Nominations must be made for all teams other than the team in the lowest league. The number of nominated players for each team will be 3 in both the A and B Divisions.</w:t>
      </w:r>
    </w:p>
    <w:p w14:paraId="39A9028C" w14:textId="68E05CE8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 Club must nominate its strongest players according to the latest ECF grading list (as at 10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3"/>
          <w:szCs w:val="23"/>
        </w:rPr>
        <w:t xml:space="preserve"> September). Such list shall be </w:t>
      </w:r>
      <w:r w:rsidR="00D87A73">
        <w:rPr>
          <w:rFonts w:ascii="Arial" w:hAnsi="Arial" w:cs="Arial"/>
          <w:color w:val="000000"/>
          <w:sz w:val="23"/>
          <w:szCs w:val="23"/>
        </w:rPr>
        <w:t>utilized</w:t>
      </w:r>
      <w:r>
        <w:rPr>
          <w:rFonts w:ascii="Arial" w:hAnsi="Arial" w:cs="Arial"/>
          <w:color w:val="000000"/>
          <w:sz w:val="23"/>
          <w:szCs w:val="23"/>
        </w:rPr>
        <w:t xml:space="preserve"> throughout that season for nomination purposes.</w:t>
      </w:r>
    </w:p>
    <w:p w14:paraId="23D38902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However, if a player is not graded in that list but is graded in the latest grading list as at 1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000000"/>
          <w:sz w:val="23"/>
          <w:szCs w:val="23"/>
        </w:rPr>
        <w:t> February, that list shall be used and nominations changed accordingly.</w:t>
      </w:r>
    </w:p>
    <w:p w14:paraId="053BC488" w14:textId="34E3F374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Where a club has more than 1 team in a Division, then the number of nominations required by that club for that league may be split across their teams in a manner then deem appropriate. </w:t>
      </w:r>
      <w:r w:rsidR="00F77398">
        <w:rPr>
          <w:rFonts w:ascii="Arial" w:hAnsi="Arial" w:cs="Arial"/>
          <w:color w:val="000000"/>
          <w:sz w:val="23"/>
          <w:szCs w:val="23"/>
        </w:rPr>
        <w:t>However,</w:t>
      </w:r>
      <w:r>
        <w:rPr>
          <w:rFonts w:ascii="Arial" w:hAnsi="Arial" w:cs="Arial"/>
          <w:color w:val="000000"/>
          <w:sz w:val="23"/>
          <w:szCs w:val="23"/>
        </w:rPr>
        <w:t xml:space="preserve"> each team must have at least one nomination.</w:t>
      </w:r>
    </w:p>
    <w:p w14:paraId="60EF4EBA" w14:textId="05F17861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If a member joins a Club after the start of the season and is a higher graded player than one already nominated for one of its teams, then he shall be included on a revised list of nominated players to be submitted by his Club Secretary to the Match </w:t>
      </w:r>
      <w:r w:rsidR="00D87A73">
        <w:rPr>
          <w:rFonts w:ascii="Arial" w:hAnsi="Arial" w:cs="Arial"/>
          <w:color w:val="000000"/>
          <w:sz w:val="23"/>
          <w:szCs w:val="23"/>
        </w:rPr>
        <w:t>Organizer</w:t>
      </w:r>
      <w:r>
        <w:rPr>
          <w:rFonts w:ascii="Arial" w:hAnsi="Arial" w:cs="Arial"/>
          <w:color w:val="000000"/>
          <w:sz w:val="23"/>
          <w:szCs w:val="23"/>
        </w:rPr>
        <w:t xml:space="preserve"> before he shall be eligible to play.</w:t>
      </w:r>
    </w:p>
    <w:p w14:paraId="57AC0DAF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If a nominated player has not played one game for his team by 1st January:  </w:t>
      </w:r>
    </w:p>
    <w:p w14:paraId="7E95E3CA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he shall be replaced with the next highest graded player who has played for his Club during that season (excepting for a team in the same Division);</w:t>
      </w:r>
    </w:p>
    <w:p w14:paraId="5750A7D4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he shall not be eligible to play for the remainder of that season in any team entered by his Club in a lower Division;</w:t>
      </w:r>
    </w:p>
    <w:p w14:paraId="4C435C23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should he subsequently play for that team before the end of the season, he shall then become a nominated player and that list for that team amended accordingly.</w:t>
      </w:r>
    </w:p>
    <w:p w14:paraId="4F3288AD" w14:textId="77777777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 nominated player may not play for a team entered by his Club in a lower Division except in the C Division for away matches only and for a team containing at least one under 14 (on 1st September) when an adult driver may play notwithstanding that he is a nominated player in a team entered in a higher Division by that Club. </w:t>
      </w:r>
    </w:p>
    <w:p w14:paraId="60B22625" w14:textId="79016CAE" w:rsidR="00715939" w:rsidRDefault="00715939" w:rsidP="0071593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In cases of dispute under this rule, the decision of the Match </w:t>
      </w:r>
      <w:r w:rsidR="00D87A73">
        <w:rPr>
          <w:rFonts w:ascii="Arial" w:hAnsi="Arial" w:cs="Arial"/>
          <w:color w:val="000000"/>
          <w:sz w:val="23"/>
          <w:szCs w:val="23"/>
        </w:rPr>
        <w:t>Organizer</w:t>
      </w:r>
      <w:r>
        <w:rPr>
          <w:rFonts w:ascii="Arial" w:hAnsi="Arial" w:cs="Arial"/>
          <w:color w:val="000000"/>
          <w:sz w:val="23"/>
          <w:szCs w:val="23"/>
        </w:rPr>
        <w:t xml:space="preserve"> (in consultation with the Grader) shall be final.</w:t>
      </w:r>
    </w:p>
    <w:p w14:paraId="2D6E365B" w14:textId="77777777" w:rsidR="007878D9" w:rsidRDefault="00F77398"/>
    <w:sectPr w:rsidR="007878D9" w:rsidSect="00D43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939"/>
    <w:rsid w:val="000B050C"/>
    <w:rsid w:val="00454786"/>
    <w:rsid w:val="005B3A7F"/>
    <w:rsid w:val="00715939"/>
    <w:rsid w:val="007D2CCF"/>
    <w:rsid w:val="00D438B3"/>
    <w:rsid w:val="00D87A73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EDEC"/>
  <w15:docId w15:val="{9F72CAB0-EB32-4049-B62E-25DFE63A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15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mckay</dc:creator>
  <cp:lastModifiedBy>Stick Paul</cp:lastModifiedBy>
  <cp:revision>3</cp:revision>
  <dcterms:created xsi:type="dcterms:W3CDTF">2021-09-01T17:00:00Z</dcterms:created>
  <dcterms:modified xsi:type="dcterms:W3CDTF">2021-09-04T14:20:00Z</dcterms:modified>
</cp:coreProperties>
</file>